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21" w:rsidRPr="00DA57F7" w:rsidRDefault="00535C21" w:rsidP="00DA5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3C0" w:rsidRPr="00DA57F7" w:rsidRDefault="009873C0" w:rsidP="00DA57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7F7">
        <w:rPr>
          <w:rFonts w:ascii="Times New Roman" w:hAnsi="Times New Roman" w:cs="Times New Roman"/>
          <w:b/>
          <w:sz w:val="28"/>
          <w:szCs w:val="28"/>
        </w:rPr>
        <w:t xml:space="preserve">С 23.10.2023 в статью 28 Федерального закона «О рекламе» вступили в законную силу изменения, внесенные Федеральным законом от 24.07.2023 N 359-ФЗ «О внесении изменений в Федеральный закон «О потребительском кредите (займе)» и отдельные законодательные акты Российской Федерации». </w:t>
      </w:r>
    </w:p>
    <w:p w:rsidR="00535C21" w:rsidRPr="00DA57F7" w:rsidRDefault="00535C21" w:rsidP="00DA57F7">
      <w:pPr>
        <w:jc w:val="both"/>
        <w:rPr>
          <w:rFonts w:ascii="Times New Roman" w:hAnsi="Times New Roman" w:cs="Times New Roman"/>
          <w:sz w:val="28"/>
          <w:szCs w:val="28"/>
        </w:rPr>
      </w:pPr>
      <w:r w:rsidRPr="00DA57F7">
        <w:rPr>
          <w:rFonts w:ascii="Times New Roman" w:hAnsi="Times New Roman" w:cs="Times New Roman"/>
          <w:sz w:val="28"/>
          <w:szCs w:val="28"/>
        </w:rPr>
        <w:t xml:space="preserve">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 (пункт 1 статьи 3 Федерального закона «О рекламе»). </w:t>
      </w:r>
    </w:p>
    <w:p w:rsidR="00535C21" w:rsidRPr="00DA57F7" w:rsidRDefault="00535C21" w:rsidP="00DA57F7">
      <w:pPr>
        <w:jc w:val="both"/>
        <w:rPr>
          <w:rFonts w:ascii="Times New Roman" w:hAnsi="Times New Roman" w:cs="Times New Roman"/>
          <w:sz w:val="28"/>
          <w:szCs w:val="28"/>
        </w:rPr>
      </w:pPr>
      <w:r w:rsidRPr="00DA57F7">
        <w:rPr>
          <w:rFonts w:ascii="Times New Roman" w:hAnsi="Times New Roman" w:cs="Times New Roman"/>
          <w:sz w:val="28"/>
          <w:szCs w:val="28"/>
        </w:rPr>
        <w:t>Т</w:t>
      </w:r>
      <w:r w:rsidRPr="00DA57F7">
        <w:rPr>
          <w:rFonts w:ascii="Times New Roman" w:hAnsi="Times New Roman" w:cs="Times New Roman"/>
          <w:sz w:val="28"/>
          <w:szCs w:val="28"/>
        </w:rPr>
        <w:t>ребования, предъявляемые к рекламе финансовых услуг</w:t>
      </w:r>
      <w:r w:rsidR="009873C0" w:rsidRPr="00DA57F7">
        <w:rPr>
          <w:rFonts w:ascii="Times New Roman" w:hAnsi="Times New Roman" w:cs="Times New Roman"/>
          <w:sz w:val="28"/>
          <w:szCs w:val="28"/>
        </w:rPr>
        <w:t xml:space="preserve"> и финансовой деятельности, в том числе услуг, связанных с предоставлением кредита или займа, пользованием ими и погашением кредита или займа, установлены</w:t>
      </w:r>
      <w:r w:rsidRPr="00DA57F7">
        <w:rPr>
          <w:rFonts w:ascii="Times New Roman" w:hAnsi="Times New Roman" w:cs="Times New Roman"/>
          <w:sz w:val="28"/>
          <w:szCs w:val="28"/>
        </w:rPr>
        <w:t xml:space="preserve"> статьей 28 Федерального закона «О рекламе». </w:t>
      </w:r>
    </w:p>
    <w:p w:rsidR="00535C21" w:rsidRPr="00DA57F7" w:rsidRDefault="009873C0" w:rsidP="00DA57F7">
      <w:pPr>
        <w:jc w:val="both"/>
        <w:rPr>
          <w:rFonts w:ascii="Times New Roman" w:hAnsi="Times New Roman" w:cs="Times New Roman"/>
          <w:sz w:val="28"/>
          <w:szCs w:val="28"/>
        </w:rPr>
      </w:pPr>
      <w:r w:rsidRPr="00DA57F7">
        <w:rPr>
          <w:rFonts w:ascii="Times New Roman" w:hAnsi="Times New Roman" w:cs="Times New Roman"/>
          <w:sz w:val="28"/>
          <w:szCs w:val="28"/>
        </w:rPr>
        <w:t>Реклама банковских, страховых и иных финансовых услуг,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 лица - наименование, для индивидуального предпринимателя - фамилию, имя и (если имеется) отчество).</w:t>
      </w:r>
    </w:p>
    <w:p w:rsidR="009873C0" w:rsidRPr="00DA57F7" w:rsidRDefault="009873C0" w:rsidP="00DA57F7">
      <w:pPr>
        <w:jc w:val="both"/>
        <w:rPr>
          <w:rFonts w:ascii="Times New Roman" w:hAnsi="Times New Roman" w:cs="Times New Roman"/>
          <w:sz w:val="28"/>
          <w:szCs w:val="28"/>
        </w:rPr>
      </w:pPr>
      <w:r w:rsidRPr="00DA57F7">
        <w:rPr>
          <w:rFonts w:ascii="Times New Roman" w:hAnsi="Times New Roman" w:cs="Times New Roman"/>
          <w:sz w:val="28"/>
          <w:szCs w:val="28"/>
        </w:rPr>
        <w:t xml:space="preserve">Указанная реклама не должна: </w:t>
      </w:r>
    </w:p>
    <w:p w:rsidR="009873C0" w:rsidRPr="00DA57F7" w:rsidRDefault="009873C0" w:rsidP="00DA5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7F7">
        <w:rPr>
          <w:rFonts w:ascii="Times New Roman" w:hAnsi="Times New Roman" w:cs="Times New Roman"/>
          <w:sz w:val="28"/>
          <w:szCs w:val="28"/>
        </w:rPr>
        <w:t>содержать гарантии или обещания в будущем эффективности деятельности (доходности вложений), в том числе основанные на реальных показателях в прошлом, если такая эффективность деятельности (доходность вложений) не может быть определена на момент заключения соответствующего договора;</w:t>
      </w:r>
    </w:p>
    <w:p w:rsidR="009873C0" w:rsidRDefault="009873C0" w:rsidP="00DA5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7F7">
        <w:rPr>
          <w:rFonts w:ascii="Times New Roman" w:hAnsi="Times New Roman" w:cs="Times New Roman"/>
          <w:sz w:val="28"/>
          <w:szCs w:val="28"/>
        </w:rPr>
        <w:t>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условий;</w:t>
      </w:r>
    </w:p>
    <w:p w:rsidR="00DA57F7" w:rsidRPr="00DA57F7" w:rsidRDefault="00DA57F7" w:rsidP="00DA5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7F7">
        <w:rPr>
          <w:rFonts w:ascii="Times New Roman" w:hAnsi="Times New Roman" w:cs="Times New Roman"/>
          <w:sz w:val="28"/>
          <w:szCs w:val="28"/>
        </w:rPr>
        <w:t>иные условия оказания соответствующих услуг, влияющих на сумму расходов, которую понесут воспользовавшиеся услугами лица, если в рекламе сообщается хотя бы одно из таких условий.</w:t>
      </w:r>
    </w:p>
    <w:p w:rsidR="009873C0" w:rsidRPr="00DA57F7" w:rsidRDefault="009873C0" w:rsidP="00DA57F7">
      <w:pPr>
        <w:jc w:val="both"/>
        <w:rPr>
          <w:rFonts w:ascii="Times New Roman" w:hAnsi="Times New Roman" w:cs="Times New Roman"/>
          <w:sz w:val="28"/>
          <w:szCs w:val="28"/>
        </w:rPr>
      </w:pPr>
      <w:r w:rsidRPr="00DA57F7">
        <w:rPr>
          <w:rFonts w:ascii="Times New Roman" w:hAnsi="Times New Roman" w:cs="Times New Roman"/>
          <w:sz w:val="28"/>
          <w:szCs w:val="28"/>
        </w:rPr>
        <w:t xml:space="preserve">Частью 3 статьи 28 Федерального закона «О рекламе» предусмотрено, что если реклама услуг, связанных с предоставлением кредита или займа, пользованием ими и погашением кредита или займа, содержит информацию о процентных ставках, такая реклама должна содержать информацию, об условиях </w:t>
      </w:r>
      <w:r w:rsidRPr="00DA57F7">
        <w:rPr>
          <w:rFonts w:ascii="Times New Roman" w:hAnsi="Times New Roman" w:cs="Times New Roman"/>
          <w:sz w:val="28"/>
          <w:szCs w:val="28"/>
        </w:rPr>
        <w:lastRenderedPageBreak/>
        <w:t>предоставления, использования и возврата потребительского кредита (займа) диапазоны значений полной стоимости потребительского кредита (займа), определенных с учетом требований Федерального закона «О потребительском кредите (займе)».</w:t>
      </w:r>
    </w:p>
    <w:p w:rsidR="009873C0" w:rsidRPr="00DA57F7" w:rsidRDefault="009873C0" w:rsidP="00DA57F7">
      <w:pPr>
        <w:jc w:val="both"/>
        <w:rPr>
          <w:rFonts w:ascii="Times New Roman" w:hAnsi="Times New Roman" w:cs="Times New Roman"/>
          <w:sz w:val="28"/>
          <w:szCs w:val="28"/>
        </w:rPr>
      </w:pPr>
      <w:r w:rsidRPr="00DA57F7">
        <w:rPr>
          <w:rFonts w:ascii="Times New Roman" w:hAnsi="Times New Roman" w:cs="Times New Roman"/>
          <w:sz w:val="28"/>
          <w:szCs w:val="28"/>
        </w:rPr>
        <w:t>При этом указанная информация должна предоставляться до предоставления информации о процентных ставках и указываться шрифтом, размер которого не менее чем шрифт, которым отображается информация о процентных ставках.</w:t>
      </w:r>
    </w:p>
    <w:p w:rsidR="009873C0" w:rsidRPr="00DA57F7" w:rsidRDefault="00DA57F7" w:rsidP="00DA57F7">
      <w:pPr>
        <w:jc w:val="both"/>
        <w:rPr>
          <w:rFonts w:ascii="Times New Roman" w:hAnsi="Times New Roman" w:cs="Times New Roman"/>
          <w:sz w:val="28"/>
          <w:szCs w:val="28"/>
        </w:rPr>
      </w:pPr>
      <w:r w:rsidRPr="00DA57F7">
        <w:rPr>
          <w:rFonts w:ascii="Times New Roman" w:hAnsi="Times New Roman" w:cs="Times New Roman"/>
          <w:sz w:val="28"/>
          <w:szCs w:val="28"/>
        </w:rPr>
        <w:t xml:space="preserve">За распространение кредитной организацией рекламы услуг, связанных с предоставлением кредита или займа, пользованием им и погашением кредита или займа, содержащей хотя бы одно условие, влияющее на его стоимость, без указания всех остальных условий, определяющих полную стоимость кредита (займа) для заемщика и влияющих на нее предусмотрена административная ответственность, предусмотренная ч.6 ст.14.3 КоАП РФ. </w:t>
      </w:r>
    </w:p>
    <w:p w:rsidR="00DA57F7" w:rsidRPr="00DA57F7" w:rsidRDefault="00DA57F7" w:rsidP="00DA57F7">
      <w:pPr>
        <w:jc w:val="both"/>
        <w:rPr>
          <w:rFonts w:ascii="Times New Roman" w:hAnsi="Times New Roman" w:cs="Times New Roman"/>
          <w:sz w:val="28"/>
          <w:szCs w:val="28"/>
        </w:rPr>
      </w:pPr>
      <w:r w:rsidRPr="00DA57F7">
        <w:rPr>
          <w:rFonts w:ascii="Times New Roman" w:hAnsi="Times New Roman" w:cs="Times New Roman"/>
          <w:sz w:val="28"/>
          <w:szCs w:val="28"/>
        </w:rPr>
        <w:t>Санкция статьи предусматривает наложение административного штрафа на должностных лиц в размере от двадцати тысяч до пятидесяти тысяч рублей; на юридических лиц - от трехсот тысяч до восьмисот тысяч рублей.</w:t>
      </w:r>
    </w:p>
    <w:p w:rsidR="00535C21" w:rsidRDefault="00535C21" w:rsidP="00DA57F7">
      <w:pPr>
        <w:jc w:val="both"/>
        <w:rPr>
          <w:rFonts w:ascii="Times New Roman" w:hAnsi="Times New Roman" w:cs="Times New Roman"/>
          <w:sz w:val="28"/>
          <w:szCs w:val="28"/>
        </w:rPr>
      </w:pPr>
      <w:r w:rsidRPr="00DA57F7">
        <w:rPr>
          <w:rFonts w:ascii="Times New Roman" w:hAnsi="Times New Roman" w:cs="Times New Roman"/>
          <w:sz w:val="28"/>
          <w:szCs w:val="28"/>
        </w:rPr>
        <w:t>Срок привлечения к административной ответственности составляет 1 год</w:t>
      </w:r>
    </w:p>
    <w:p w:rsidR="00DA57F7" w:rsidRDefault="00DA57F7" w:rsidP="00DA5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7F7" w:rsidRDefault="00DA57F7" w:rsidP="00DA5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DA57F7" w:rsidRDefault="00DA57F7" w:rsidP="00DA5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Зиминского межрайонного прокурора </w:t>
      </w:r>
    </w:p>
    <w:p w:rsidR="00DA57F7" w:rsidRDefault="00DA57F7" w:rsidP="00DA5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 К.Е. </w:t>
      </w:r>
      <w:bookmarkStart w:id="0" w:name="_GoBack"/>
      <w:bookmarkEnd w:id="0"/>
    </w:p>
    <w:p w:rsidR="00DA57F7" w:rsidRPr="00DA57F7" w:rsidRDefault="00DA57F7" w:rsidP="00DA5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C21" w:rsidRDefault="00535C21" w:rsidP="00535C21"/>
    <w:sectPr w:rsidR="0053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82737"/>
    <w:multiLevelType w:val="hybridMultilevel"/>
    <w:tmpl w:val="65362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21"/>
    <w:rsid w:val="00535C21"/>
    <w:rsid w:val="009873C0"/>
    <w:rsid w:val="00DA57F7"/>
    <w:rsid w:val="00E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ED8F"/>
  <w15:chartTrackingRefBased/>
  <w15:docId w15:val="{337E3D4B-A8EA-40CA-864A-802C6930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Анастасия Анатольевна</dc:creator>
  <cp:keywords/>
  <dc:description/>
  <cp:lastModifiedBy>Косарева Анастасия Анатольевна</cp:lastModifiedBy>
  <cp:revision>1</cp:revision>
  <dcterms:created xsi:type="dcterms:W3CDTF">2023-11-28T04:30:00Z</dcterms:created>
  <dcterms:modified xsi:type="dcterms:W3CDTF">2023-11-28T04:59:00Z</dcterms:modified>
</cp:coreProperties>
</file>